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6206" w:rsidRPr="00950FA7" w:rsidRDefault="00136206">
      <w:pPr>
        <w:jc w:val="center"/>
        <w:rPr>
          <w:rFonts w:eastAsia="標楷體"/>
          <w:b/>
          <w:kern w:val="0"/>
          <w:sz w:val="28"/>
          <w:szCs w:val="28"/>
        </w:rPr>
      </w:pPr>
      <w:r w:rsidRPr="00950FA7">
        <w:rPr>
          <w:rFonts w:eastAsia="標楷體"/>
          <w:b/>
          <w:spacing w:val="157"/>
          <w:kern w:val="0"/>
          <w:sz w:val="28"/>
          <w:szCs w:val="28"/>
          <w:fitText w:val="5040" w:id="-201711872"/>
        </w:rPr>
        <w:t>實習學生實習合約</w:t>
      </w:r>
      <w:r w:rsidRPr="00950FA7">
        <w:rPr>
          <w:rFonts w:eastAsia="標楷體"/>
          <w:b/>
          <w:spacing w:val="3"/>
          <w:kern w:val="0"/>
          <w:sz w:val="28"/>
          <w:szCs w:val="28"/>
          <w:fitText w:val="5040" w:id="-201711872"/>
        </w:rPr>
        <w:t>書</w:t>
      </w:r>
    </w:p>
    <w:p w:rsidR="00BB4432" w:rsidRPr="00950FA7" w:rsidRDefault="00136206" w:rsidP="00137CDD">
      <w:pPr>
        <w:snapToGrid w:val="0"/>
        <w:spacing w:line="240" w:lineRule="atLeast"/>
        <w:rPr>
          <w:rFonts w:eastAsia="標楷體"/>
          <w:b/>
        </w:rPr>
      </w:pPr>
      <w:proofErr w:type="gramStart"/>
      <w:r w:rsidRPr="00950FA7">
        <w:rPr>
          <w:rFonts w:eastAsia="標楷體"/>
          <w:b/>
          <w:kern w:val="0"/>
          <w:sz w:val="22"/>
          <w:szCs w:val="22"/>
        </w:rPr>
        <w:t>臺</w:t>
      </w:r>
      <w:proofErr w:type="gramEnd"/>
      <w:r w:rsidRPr="00950FA7">
        <w:rPr>
          <w:rFonts w:eastAsia="標楷體"/>
          <w:b/>
          <w:kern w:val="0"/>
          <w:sz w:val="22"/>
          <w:szCs w:val="22"/>
        </w:rPr>
        <w:t>中榮民總醫院</w:t>
      </w:r>
      <w:r w:rsidRPr="00950FA7">
        <w:rPr>
          <w:rFonts w:eastAsia="標楷體"/>
          <w:b/>
          <w:kern w:val="0"/>
          <w:sz w:val="22"/>
          <w:szCs w:val="22"/>
        </w:rPr>
        <w:t>(</w:t>
      </w:r>
      <w:r w:rsidRPr="00950FA7">
        <w:rPr>
          <w:rFonts w:eastAsia="標楷體"/>
          <w:b/>
          <w:kern w:val="0"/>
          <w:sz w:val="22"/>
          <w:szCs w:val="22"/>
        </w:rPr>
        <w:t>以下簡稱甲方</w:t>
      </w:r>
      <w:r w:rsidRPr="00950FA7">
        <w:rPr>
          <w:rFonts w:eastAsia="標楷體"/>
          <w:b/>
          <w:kern w:val="0"/>
          <w:sz w:val="22"/>
          <w:szCs w:val="22"/>
        </w:rPr>
        <w:t>)</w:t>
      </w:r>
      <w:r w:rsidRPr="00950FA7">
        <w:rPr>
          <w:rFonts w:eastAsia="標楷體"/>
          <w:b/>
          <w:kern w:val="0"/>
          <w:sz w:val="22"/>
          <w:szCs w:val="22"/>
        </w:rPr>
        <w:t>為接受</w:t>
      </w:r>
      <w:r w:rsidR="00A93017" w:rsidRPr="00950FA7">
        <w:rPr>
          <w:rFonts w:eastAsia="標楷體"/>
          <w:b/>
          <w:kern w:val="0"/>
          <w:sz w:val="22"/>
          <w:szCs w:val="22"/>
        </w:rPr>
        <w:t>中國醫藥</w:t>
      </w:r>
      <w:r w:rsidR="00C50BEF" w:rsidRPr="00950FA7">
        <w:rPr>
          <w:rFonts w:eastAsia="標楷體"/>
          <w:b/>
          <w:kern w:val="0"/>
          <w:sz w:val="22"/>
          <w:szCs w:val="22"/>
        </w:rPr>
        <w:t>大學</w:t>
      </w:r>
      <w:r w:rsidRPr="00950FA7">
        <w:rPr>
          <w:rFonts w:eastAsia="標楷體"/>
          <w:b/>
          <w:kern w:val="0"/>
          <w:sz w:val="22"/>
          <w:szCs w:val="22"/>
        </w:rPr>
        <w:t>(</w:t>
      </w:r>
      <w:r w:rsidRPr="00950FA7">
        <w:rPr>
          <w:rFonts w:eastAsia="標楷體"/>
          <w:b/>
          <w:kern w:val="0"/>
          <w:sz w:val="22"/>
          <w:szCs w:val="22"/>
        </w:rPr>
        <w:t>以下簡稱乙方</w:t>
      </w:r>
      <w:r w:rsidRPr="00950FA7">
        <w:rPr>
          <w:rFonts w:eastAsia="標楷體"/>
          <w:b/>
          <w:kern w:val="0"/>
          <w:sz w:val="22"/>
          <w:szCs w:val="22"/>
        </w:rPr>
        <w:t>)</w:t>
      </w:r>
      <w:r w:rsidRPr="00950FA7">
        <w:rPr>
          <w:rFonts w:eastAsia="標楷體"/>
          <w:b/>
          <w:kern w:val="0"/>
          <w:sz w:val="22"/>
          <w:szCs w:val="22"/>
        </w:rPr>
        <w:t>學生在甲方實習經雙方協議簽訂本合約。</w:t>
      </w:r>
    </w:p>
    <w:p w:rsidR="00A93017" w:rsidRPr="00950FA7" w:rsidRDefault="00A55431" w:rsidP="00C9548C">
      <w:pPr>
        <w:numPr>
          <w:ilvl w:val="0"/>
          <w:numId w:val="1"/>
        </w:numPr>
        <w:snapToGrid w:val="0"/>
        <w:spacing w:line="300" w:lineRule="auto"/>
        <w:rPr>
          <w:rFonts w:eastAsia="標楷體"/>
          <w:sz w:val="22"/>
          <w:szCs w:val="22"/>
        </w:rPr>
      </w:pPr>
      <w:r w:rsidRPr="00950FA7">
        <w:rPr>
          <w:rFonts w:eastAsia="標楷體"/>
          <w:sz w:val="22"/>
          <w:szCs w:val="22"/>
        </w:rPr>
        <w:t>甲方接受實習對象為乙方</w:t>
      </w:r>
      <w:r w:rsidR="007354AD" w:rsidRPr="00950FA7">
        <w:rPr>
          <w:rFonts w:eastAsia="標楷體"/>
          <w:sz w:val="22"/>
          <w:szCs w:val="22"/>
        </w:rPr>
        <w:t>派物理治療</w:t>
      </w:r>
      <w:r w:rsidR="00D81948" w:rsidRPr="00950FA7">
        <w:rPr>
          <w:rFonts w:eastAsia="標楷體"/>
          <w:sz w:val="22"/>
          <w:szCs w:val="22"/>
        </w:rPr>
        <w:t>學</w:t>
      </w:r>
      <w:r w:rsidRPr="00950FA7">
        <w:rPr>
          <w:rFonts w:eastAsia="標楷體"/>
          <w:sz w:val="22"/>
          <w:szCs w:val="22"/>
        </w:rPr>
        <w:t>系</w:t>
      </w:r>
      <w:r w:rsidR="00D81948" w:rsidRPr="00950FA7">
        <w:rPr>
          <w:rFonts w:eastAsia="標楷體"/>
          <w:sz w:val="22"/>
          <w:szCs w:val="22"/>
        </w:rPr>
        <w:t>四年級</w:t>
      </w:r>
      <w:r w:rsidRPr="00950FA7">
        <w:rPr>
          <w:rFonts w:eastAsia="標楷體"/>
          <w:sz w:val="22"/>
          <w:szCs w:val="22"/>
        </w:rPr>
        <w:t>學生</w:t>
      </w:r>
      <w:r w:rsidR="00CB4564">
        <w:rPr>
          <w:rFonts w:eastAsia="標楷體" w:hint="eastAsia"/>
          <w:sz w:val="22"/>
          <w:szCs w:val="22"/>
        </w:rPr>
        <w:t>OOO</w:t>
      </w:r>
      <w:r w:rsidR="00A93017" w:rsidRPr="00950FA7">
        <w:rPr>
          <w:rFonts w:eastAsia="標楷體"/>
          <w:sz w:val="22"/>
          <w:szCs w:val="22"/>
        </w:rPr>
        <w:t>等</w:t>
      </w:r>
      <w:r w:rsidR="00C9548C">
        <w:rPr>
          <w:rFonts w:eastAsia="標楷體" w:hint="eastAsia"/>
          <w:sz w:val="22"/>
          <w:szCs w:val="22"/>
        </w:rPr>
        <w:t>五</w:t>
      </w:r>
      <w:r w:rsidR="00A93017" w:rsidRPr="00950FA7">
        <w:rPr>
          <w:rFonts w:eastAsia="標楷體"/>
          <w:sz w:val="22"/>
          <w:szCs w:val="22"/>
        </w:rPr>
        <w:t>名</w:t>
      </w:r>
      <w:r w:rsidR="00CF3BD3" w:rsidRPr="00950FA7">
        <w:rPr>
          <w:rFonts w:eastAsia="標楷體"/>
          <w:sz w:val="22"/>
          <w:szCs w:val="22"/>
        </w:rPr>
        <w:t>（</w:t>
      </w:r>
      <w:r w:rsidR="00487164" w:rsidRPr="00950FA7">
        <w:rPr>
          <w:rFonts w:eastAsia="標楷體"/>
          <w:sz w:val="22"/>
          <w:szCs w:val="22"/>
        </w:rPr>
        <w:t>得</w:t>
      </w:r>
      <w:r w:rsidR="00CF3BD3" w:rsidRPr="00950FA7">
        <w:rPr>
          <w:rFonts w:eastAsia="標楷體"/>
          <w:sz w:val="22"/>
          <w:szCs w:val="22"/>
        </w:rPr>
        <w:t>附實習名單於後）</w:t>
      </w:r>
      <w:r w:rsidR="008823DE" w:rsidRPr="00950FA7">
        <w:rPr>
          <w:rFonts w:eastAsia="標楷體"/>
          <w:sz w:val="22"/>
          <w:szCs w:val="22"/>
        </w:rPr>
        <w:t>，</w:t>
      </w:r>
      <w:r w:rsidR="000B3E5F" w:rsidRPr="00950FA7">
        <w:rPr>
          <w:rFonts w:eastAsia="標楷體"/>
          <w:sz w:val="22"/>
          <w:szCs w:val="22"/>
        </w:rPr>
        <w:t>進行「物理治療臨床實習」</w:t>
      </w:r>
      <w:r w:rsidR="007354AD" w:rsidRPr="00950FA7">
        <w:rPr>
          <w:rFonts w:eastAsia="標楷體"/>
          <w:sz w:val="22"/>
          <w:szCs w:val="22"/>
        </w:rPr>
        <w:t>，實習期間為</w:t>
      </w:r>
      <w:r w:rsidR="00A93017" w:rsidRPr="00950FA7">
        <w:rPr>
          <w:rFonts w:eastAsia="標楷體"/>
          <w:sz w:val="22"/>
          <w:szCs w:val="22"/>
        </w:rPr>
        <w:t>：</w:t>
      </w:r>
    </w:p>
    <w:p w:rsidR="0030654F" w:rsidRPr="00950FA7" w:rsidRDefault="00A93017" w:rsidP="00314D66">
      <w:pPr>
        <w:numPr>
          <w:ilvl w:val="0"/>
          <w:numId w:val="3"/>
        </w:numPr>
        <w:snapToGrid w:val="0"/>
        <w:spacing w:line="300" w:lineRule="auto"/>
        <w:rPr>
          <w:rFonts w:eastAsia="標楷體"/>
          <w:sz w:val="22"/>
          <w:szCs w:val="22"/>
        </w:rPr>
      </w:pPr>
      <w:r w:rsidRPr="00950FA7">
        <w:rPr>
          <w:rFonts w:eastAsia="標楷體"/>
          <w:sz w:val="22"/>
          <w:szCs w:val="22"/>
        </w:rPr>
        <w:t>B1-B3</w:t>
      </w:r>
      <w:r w:rsidRPr="00950FA7">
        <w:rPr>
          <w:rFonts w:eastAsia="標楷體"/>
          <w:sz w:val="22"/>
          <w:szCs w:val="22"/>
        </w:rPr>
        <w:t>：</w:t>
      </w:r>
      <w:r w:rsidR="007354AD" w:rsidRPr="00950FA7">
        <w:rPr>
          <w:rFonts w:eastAsia="標楷體"/>
          <w:sz w:val="22"/>
          <w:szCs w:val="22"/>
        </w:rPr>
        <w:t>自</w:t>
      </w:r>
      <w:r w:rsidR="005E31BB">
        <w:rPr>
          <w:rFonts w:eastAsia="標楷體" w:hint="eastAsia"/>
        </w:rPr>
        <w:t>OOO</w:t>
      </w:r>
      <w:r w:rsidR="007354AD" w:rsidRPr="00950FA7">
        <w:rPr>
          <w:rFonts w:eastAsia="標楷體"/>
          <w:sz w:val="22"/>
          <w:szCs w:val="22"/>
        </w:rPr>
        <w:t>至</w:t>
      </w:r>
      <w:bookmarkStart w:id="0" w:name="OLE_LINK3"/>
      <w:r w:rsidR="005E31BB">
        <w:rPr>
          <w:rFonts w:eastAsia="標楷體" w:hint="eastAsia"/>
        </w:rPr>
        <w:t>OOO</w:t>
      </w:r>
      <w:r w:rsidR="007354AD" w:rsidRPr="00950FA7">
        <w:rPr>
          <w:rFonts w:eastAsia="標楷體"/>
          <w:sz w:val="22"/>
          <w:szCs w:val="22"/>
        </w:rPr>
        <w:t>止，共</w:t>
      </w:r>
      <w:r w:rsidR="00C50BEF" w:rsidRPr="00950FA7">
        <w:rPr>
          <w:rFonts w:eastAsia="標楷體"/>
          <w:sz w:val="22"/>
          <w:szCs w:val="22"/>
        </w:rPr>
        <w:t>36</w:t>
      </w:r>
      <w:proofErr w:type="gramStart"/>
      <w:r w:rsidR="007354AD" w:rsidRPr="00950FA7">
        <w:rPr>
          <w:rFonts w:eastAsia="標楷體"/>
          <w:sz w:val="22"/>
          <w:szCs w:val="22"/>
        </w:rPr>
        <w:t>週</w:t>
      </w:r>
      <w:bookmarkEnd w:id="0"/>
      <w:proofErr w:type="gramEnd"/>
      <w:r w:rsidRPr="00950FA7">
        <w:rPr>
          <w:rFonts w:eastAsia="標楷體"/>
          <w:sz w:val="22"/>
          <w:szCs w:val="22"/>
        </w:rPr>
        <w:t>（</w:t>
      </w:r>
      <w:r w:rsidR="005E31BB">
        <w:rPr>
          <w:rFonts w:eastAsia="標楷體" w:hint="eastAsia"/>
        </w:rPr>
        <w:t>OOO</w:t>
      </w:r>
      <w:r w:rsidRPr="00950FA7">
        <w:rPr>
          <w:rFonts w:eastAsia="標楷體"/>
          <w:sz w:val="22"/>
          <w:szCs w:val="22"/>
        </w:rPr>
        <w:t>）</w:t>
      </w:r>
      <w:r w:rsidR="00D81948" w:rsidRPr="00950FA7">
        <w:rPr>
          <w:rFonts w:eastAsia="標楷體"/>
          <w:sz w:val="22"/>
          <w:szCs w:val="22"/>
        </w:rPr>
        <w:t>。</w:t>
      </w:r>
    </w:p>
    <w:p w:rsidR="00B522EC" w:rsidRPr="00950FA7" w:rsidRDefault="00A93017" w:rsidP="00314D66">
      <w:pPr>
        <w:numPr>
          <w:ilvl w:val="0"/>
          <w:numId w:val="3"/>
        </w:numPr>
        <w:snapToGrid w:val="0"/>
        <w:spacing w:line="300" w:lineRule="auto"/>
        <w:rPr>
          <w:rFonts w:eastAsia="標楷體"/>
          <w:sz w:val="22"/>
          <w:szCs w:val="22"/>
        </w:rPr>
      </w:pPr>
      <w:r w:rsidRPr="00950FA7">
        <w:rPr>
          <w:rFonts w:eastAsia="標楷體"/>
          <w:sz w:val="22"/>
          <w:szCs w:val="22"/>
        </w:rPr>
        <w:t>B2-B4</w:t>
      </w:r>
      <w:r w:rsidRPr="00950FA7">
        <w:rPr>
          <w:rFonts w:eastAsia="標楷體"/>
          <w:sz w:val="22"/>
          <w:szCs w:val="22"/>
        </w:rPr>
        <w:t>：自</w:t>
      </w:r>
      <w:r w:rsidR="005E31BB">
        <w:rPr>
          <w:rFonts w:eastAsia="標楷體" w:hint="eastAsia"/>
        </w:rPr>
        <w:t>OOO</w:t>
      </w:r>
      <w:r w:rsidRPr="00950FA7">
        <w:rPr>
          <w:rFonts w:eastAsia="標楷體"/>
          <w:sz w:val="22"/>
          <w:szCs w:val="22"/>
        </w:rPr>
        <w:t>至</w:t>
      </w:r>
      <w:r w:rsidR="005E31BB">
        <w:rPr>
          <w:rFonts w:eastAsia="標楷體" w:hint="eastAsia"/>
        </w:rPr>
        <w:t>OOO</w:t>
      </w:r>
      <w:bookmarkStart w:id="1" w:name="_GoBack"/>
      <w:bookmarkEnd w:id="1"/>
      <w:r w:rsidRPr="00950FA7">
        <w:rPr>
          <w:rFonts w:eastAsia="標楷體"/>
          <w:sz w:val="22"/>
          <w:szCs w:val="22"/>
        </w:rPr>
        <w:t>止，共</w:t>
      </w:r>
      <w:r w:rsidRPr="00950FA7">
        <w:rPr>
          <w:rFonts w:eastAsia="標楷體"/>
          <w:sz w:val="22"/>
          <w:szCs w:val="22"/>
        </w:rPr>
        <w:t>36</w:t>
      </w:r>
      <w:r w:rsidRPr="00950FA7">
        <w:rPr>
          <w:rFonts w:eastAsia="標楷體"/>
          <w:sz w:val="22"/>
          <w:szCs w:val="22"/>
        </w:rPr>
        <w:t>週（</w:t>
      </w:r>
      <w:r w:rsidR="005E31BB">
        <w:rPr>
          <w:rFonts w:eastAsia="標楷體" w:hint="eastAsia"/>
        </w:rPr>
        <w:t>OOO</w:t>
      </w:r>
      <w:r w:rsidRPr="00950FA7">
        <w:rPr>
          <w:rFonts w:eastAsia="標楷體"/>
          <w:sz w:val="22"/>
          <w:szCs w:val="22"/>
        </w:rPr>
        <w:t>）。</w:t>
      </w:r>
    </w:p>
    <w:p w:rsidR="00F91831" w:rsidRPr="00950FA7" w:rsidRDefault="00F91831" w:rsidP="00D81948">
      <w:pPr>
        <w:numPr>
          <w:ilvl w:val="0"/>
          <w:numId w:val="1"/>
        </w:numPr>
        <w:tabs>
          <w:tab w:val="clear" w:pos="480"/>
          <w:tab w:val="num" w:pos="720"/>
        </w:tabs>
        <w:snapToGrid w:val="0"/>
        <w:spacing w:line="300" w:lineRule="auto"/>
        <w:rPr>
          <w:rFonts w:eastAsia="標楷體"/>
          <w:sz w:val="22"/>
          <w:szCs w:val="22"/>
        </w:rPr>
      </w:pPr>
      <w:r w:rsidRPr="00950FA7">
        <w:rPr>
          <w:rFonts w:eastAsia="標楷體"/>
          <w:sz w:val="22"/>
          <w:szCs w:val="22"/>
        </w:rPr>
        <w:t>乙方應於分派</w:t>
      </w:r>
      <w:proofErr w:type="gramStart"/>
      <w:r w:rsidRPr="00950FA7">
        <w:rPr>
          <w:rFonts w:eastAsia="標楷體"/>
          <w:sz w:val="22"/>
          <w:szCs w:val="22"/>
        </w:rPr>
        <w:t>學生至甲方</w:t>
      </w:r>
      <w:proofErr w:type="gramEnd"/>
      <w:r w:rsidRPr="00950FA7">
        <w:rPr>
          <w:rFonts w:eastAsia="標楷體"/>
          <w:sz w:val="22"/>
          <w:szCs w:val="22"/>
        </w:rPr>
        <w:t>實習前，將實習學生名冊及學生實習計畫送交甲方實習單位。</w:t>
      </w:r>
    </w:p>
    <w:p w:rsidR="00136206" w:rsidRPr="00950FA7" w:rsidRDefault="00136206" w:rsidP="00D81948">
      <w:pPr>
        <w:numPr>
          <w:ilvl w:val="0"/>
          <w:numId w:val="1"/>
        </w:numPr>
        <w:tabs>
          <w:tab w:val="clear" w:pos="480"/>
          <w:tab w:val="num" w:pos="720"/>
        </w:tabs>
        <w:snapToGrid w:val="0"/>
        <w:spacing w:line="300" w:lineRule="auto"/>
        <w:rPr>
          <w:rFonts w:eastAsia="標楷體"/>
          <w:sz w:val="22"/>
          <w:szCs w:val="22"/>
        </w:rPr>
      </w:pPr>
      <w:r w:rsidRPr="00950FA7">
        <w:rPr>
          <w:rFonts w:eastAsia="標楷體"/>
          <w:sz w:val="22"/>
          <w:szCs w:val="22"/>
        </w:rPr>
        <w:t>甲</w:t>
      </w:r>
      <w:smartTag w:uri="urn:schemas-microsoft-com:office:smarttags" w:element="PersonName">
        <w:smartTagPr>
          <w:attr w:name="ProductID" w:val="方指導"/>
        </w:smartTagPr>
        <w:r w:rsidRPr="00950FA7">
          <w:rPr>
            <w:rFonts w:eastAsia="標楷體"/>
            <w:sz w:val="22"/>
            <w:szCs w:val="22"/>
          </w:rPr>
          <w:t>方指導</w:t>
        </w:r>
      </w:smartTag>
      <w:r w:rsidRPr="00950FA7">
        <w:rPr>
          <w:rFonts w:eastAsia="標楷體"/>
          <w:sz w:val="22"/>
          <w:szCs w:val="22"/>
        </w:rPr>
        <w:t>老師與乙方實習學生之人數比例須符合教學醫院評鑑</w:t>
      </w:r>
      <w:r w:rsidR="00B77F84" w:rsidRPr="00950FA7">
        <w:rPr>
          <w:rFonts w:eastAsia="標楷體"/>
          <w:sz w:val="22"/>
          <w:szCs w:val="22"/>
        </w:rPr>
        <w:t>1</w:t>
      </w:r>
      <w:r w:rsidRPr="00950FA7">
        <w:rPr>
          <w:rFonts w:eastAsia="標楷體"/>
          <w:sz w:val="22"/>
          <w:szCs w:val="22"/>
        </w:rPr>
        <w:t>：</w:t>
      </w:r>
      <w:r w:rsidR="00A21B20" w:rsidRPr="00950FA7">
        <w:rPr>
          <w:rFonts w:eastAsia="標楷體"/>
          <w:sz w:val="22"/>
          <w:szCs w:val="22"/>
        </w:rPr>
        <w:t>3</w:t>
      </w:r>
      <w:r w:rsidRPr="00950FA7">
        <w:rPr>
          <w:rFonts w:eastAsia="標楷體"/>
          <w:sz w:val="22"/>
          <w:szCs w:val="22"/>
        </w:rPr>
        <w:t>規定。</w:t>
      </w:r>
    </w:p>
    <w:p w:rsidR="00136206" w:rsidRPr="00950FA7" w:rsidRDefault="00136206" w:rsidP="00D81948">
      <w:pPr>
        <w:numPr>
          <w:ilvl w:val="0"/>
          <w:numId w:val="1"/>
        </w:numPr>
        <w:tabs>
          <w:tab w:val="clear" w:pos="480"/>
          <w:tab w:val="num" w:pos="720"/>
        </w:tabs>
        <w:snapToGrid w:val="0"/>
        <w:spacing w:line="300" w:lineRule="auto"/>
        <w:ind w:left="720" w:hanging="720"/>
        <w:rPr>
          <w:rFonts w:eastAsia="標楷體"/>
          <w:sz w:val="22"/>
          <w:szCs w:val="22"/>
        </w:rPr>
      </w:pPr>
      <w:r w:rsidRPr="00950FA7">
        <w:rPr>
          <w:rFonts w:eastAsia="標楷體"/>
          <w:sz w:val="22"/>
          <w:szCs w:val="22"/>
        </w:rPr>
        <w:t>乙方學生在實習期間患病時依健保規定治療，甲方給予必要之行政協助，包括</w:t>
      </w:r>
      <w:r w:rsidRPr="00950FA7">
        <w:rPr>
          <w:rFonts w:eastAsia="標楷體"/>
          <w:sz w:val="22"/>
          <w:szCs w:val="22"/>
        </w:rPr>
        <w:t>:(1)</w:t>
      </w:r>
      <w:r w:rsidRPr="00950FA7">
        <w:rPr>
          <w:rFonts w:eastAsia="標楷體"/>
          <w:sz w:val="22"/>
          <w:szCs w:val="22"/>
        </w:rPr>
        <w:t>發生針扎意外事件時，比照院內員工免收掛號及部分負擔費用。</w:t>
      </w:r>
      <w:r w:rsidRPr="00950FA7">
        <w:rPr>
          <w:rFonts w:eastAsia="標楷體"/>
          <w:sz w:val="22"/>
          <w:szCs w:val="22"/>
        </w:rPr>
        <w:t>(2)</w:t>
      </w:r>
      <w:r w:rsidRPr="00950FA7">
        <w:rPr>
          <w:rFonts w:eastAsia="標楷體"/>
          <w:sz w:val="22"/>
          <w:szCs w:val="22"/>
        </w:rPr>
        <w:t>於每年流感疫苗注射期間，協助安排接受流感疫苗之注射。</w:t>
      </w:r>
    </w:p>
    <w:p w:rsidR="00136206" w:rsidRPr="00950FA7" w:rsidRDefault="00136206" w:rsidP="00D81948">
      <w:pPr>
        <w:numPr>
          <w:ilvl w:val="0"/>
          <w:numId w:val="1"/>
        </w:numPr>
        <w:tabs>
          <w:tab w:val="clear" w:pos="480"/>
          <w:tab w:val="num" w:pos="720"/>
        </w:tabs>
        <w:snapToGrid w:val="0"/>
        <w:spacing w:line="300" w:lineRule="auto"/>
        <w:ind w:left="720" w:hanging="720"/>
        <w:rPr>
          <w:rFonts w:eastAsia="標楷體"/>
          <w:sz w:val="22"/>
          <w:szCs w:val="22"/>
        </w:rPr>
      </w:pPr>
      <w:r w:rsidRPr="00950FA7">
        <w:rPr>
          <w:rFonts w:eastAsia="標楷體"/>
          <w:sz w:val="22"/>
          <w:szCs w:val="22"/>
        </w:rPr>
        <w:t>遇有不可抗力之重大災難或傳染病，乙方基於安全考量，經徵得甲方同意後得召回乙方學生。</w:t>
      </w:r>
    </w:p>
    <w:p w:rsidR="00136206" w:rsidRPr="00950FA7" w:rsidRDefault="00136206" w:rsidP="00D81948">
      <w:pPr>
        <w:numPr>
          <w:ilvl w:val="0"/>
          <w:numId w:val="1"/>
        </w:numPr>
        <w:tabs>
          <w:tab w:val="clear" w:pos="480"/>
          <w:tab w:val="num" w:pos="720"/>
        </w:tabs>
        <w:snapToGrid w:val="0"/>
        <w:spacing w:line="300" w:lineRule="auto"/>
        <w:ind w:left="720" w:hanging="720"/>
        <w:rPr>
          <w:rFonts w:eastAsia="標楷體"/>
          <w:sz w:val="22"/>
          <w:szCs w:val="22"/>
        </w:rPr>
      </w:pPr>
      <w:r w:rsidRPr="00950FA7">
        <w:rPr>
          <w:rFonts w:eastAsia="標楷體"/>
          <w:sz w:val="22"/>
          <w:szCs w:val="22"/>
        </w:rPr>
        <w:t>實習期間乙方學生之住宿、膳食、交通及疾病治療或其他生活必須事項等一概由乙方學生自理，甲方得酌情予以協助</w:t>
      </w:r>
      <w:r w:rsidRPr="00950FA7">
        <w:rPr>
          <w:rFonts w:eastAsia="標楷體"/>
          <w:sz w:val="22"/>
          <w:szCs w:val="22"/>
        </w:rPr>
        <w:t>(</w:t>
      </w:r>
      <w:r w:rsidRPr="00950FA7">
        <w:rPr>
          <w:rFonts w:eastAsia="標楷體"/>
          <w:sz w:val="22"/>
          <w:szCs w:val="22"/>
        </w:rPr>
        <w:t>例如：治療期間予以特別醫療照護</w:t>
      </w:r>
      <w:r w:rsidRPr="00950FA7">
        <w:rPr>
          <w:rFonts w:eastAsia="標楷體"/>
          <w:sz w:val="22"/>
          <w:szCs w:val="22"/>
        </w:rPr>
        <w:t>)</w:t>
      </w:r>
      <w:r w:rsidRPr="00950FA7">
        <w:rPr>
          <w:rFonts w:eastAsia="標楷體"/>
          <w:sz w:val="22"/>
          <w:szCs w:val="22"/>
        </w:rPr>
        <w:t>。</w:t>
      </w:r>
    </w:p>
    <w:p w:rsidR="00136206" w:rsidRPr="00950FA7" w:rsidRDefault="00136206" w:rsidP="00D81948">
      <w:pPr>
        <w:numPr>
          <w:ilvl w:val="0"/>
          <w:numId w:val="1"/>
        </w:numPr>
        <w:tabs>
          <w:tab w:val="clear" w:pos="480"/>
          <w:tab w:val="num" w:pos="720"/>
        </w:tabs>
        <w:snapToGrid w:val="0"/>
        <w:spacing w:line="300" w:lineRule="auto"/>
        <w:ind w:left="720" w:hanging="720"/>
        <w:rPr>
          <w:rFonts w:eastAsia="標楷體"/>
          <w:sz w:val="22"/>
          <w:szCs w:val="22"/>
        </w:rPr>
      </w:pPr>
      <w:r w:rsidRPr="00950FA7">
        <w:rPr>
          <w:rFonts w:eastAsia="標楷體"/>
          <w:sz w:val="22"/>
          <w:szCs w:val="22"/>
        </w:rPr>
        <w:t>甲方同意提供醫院所有之圖書館、研討室、教育用的電腦供實習學生使用及全院商店一律</w:t>
      </w:r>
      <w:r w:rsidRPr="00950FA7">
        <w:rPr>
          <w:rFonts w:eastAsia="標楷體"/>
          <w:sz w:val="22"/>
          <w:szCs w:val="22"/>
        </w:rPr>
        <w:t>9</w:t>
      </w:r>
      <w:r w:rsidRPr="00950FA7">
        <w:rPr>
          <w:rFonts w:eastAsia="標楷體"/>
          <w:sz w:val="22"/>
          <w:szCs w:val="22"/>
        </w:rPr>
        <w:t>折優惠</w:t>
      </w:r>
      <w:r w:rsidRPr="00950FA7">
        <w:rPr>
          <w:rFonts w:eastAsia="標楷體"/>
          <w:sz w:val="22"/>
          <w:szCs w:val="22"/>
        </w:rPr>
        <w:t>(</w:t>
      </w:r>
      <w:r w:rsidRPr="00950FA7">
        <w:rPr>
          <w:rFonts w:eastAsia="標楷體"/>
          <w:sz w:val="22"/>
          <w:szCs w:val="22"/>
        </w:rPr>
        <w:t>員工消費合作社除外</w:t>
      </w:r>
      <w:r w:rsidRPr="00950FA7">
        <w:rPr>
          <w:rFonts w:eastAsia="標楷體"/>
          <w:sz w:val="22"/>
          <w:szCs w:val="22"/>
        </w:rPr>
        <w:t>)</w:t>
      </w:r>
      <w:r w:rsidRPr="00950FA7">
        <w:rPr>
          <w:rFonts w:eastAsia="標楷體"/>
          <w:sz w:val="22"/>
          <w:szCs w:val="22"/>
        </w:rPr>
        <w:t>。</w:t>
      </w:r>
    </w:p>
    <w:p w:rsidR="00136206" w:rsidRPr="00950FA7" w:rsidRDefault="00136206" w:rsidP="00D81948">
      <w:pPr>
        <w:numPr>
          <w:ilvl w:val="0"/>
          <w:numId w:val="1"/>
        </w:numPr>
        <w:tabs>
          <w:tab w:val="clear" w:pos="480"/>
          <w:tab w:val="num" w:pos="720"/>
        </w:tabs>
        <w:snapToGrid w:val="0"/>
        <w:spacing w:line="300" w:lineRule="auto"/>
        <w:rPr>
          <w:rFonts w:eastAsia="標楷體"/>
          <w:sz w:val="22"/>
          <w:szCs w:val="22"/>
        </w:rPr>
      </w:pPr>
      <w:r w:rsidRPr="00950FA7">
        <w:rPr>
          <w:rFonts w:eastAsia="標楷體"/>
          <w:sz w:val="22"/>
          <w:szCs w:val="22"/>
        </w:rPr>
        <w:t>實習期間乙方學生如有毀損甲方公物或招致其他損失時，</w:t>
      </w:r>
      <w:r w:rsidRPr="00950FA7">
        <w:rPr>
          <w:rFonts w:eastAsia="標楷體"/>
          <w:bCs/>
          <w:sz w:val="22"/>
          <w:szCs w:val="22"/>
        </w:rPr>
        <w:t>概由乙方責令實習學生負責賠償</w:t>
      </w:r>
      <w:r w:rsidRPr="00950FA7">
        <w:rPr>
          <w:rFonts w:eastAsia="標楷體"/>
          <w:sz w:val="22"/>
          <w:szCs w:val="22"/>
        </w:rPr>
        <w:t>。</w:t>
      </w:r>
    </w:p>
    <w:p w:rsidR="00136206" w:rsidRPr="00950FA7" w:rsidRDefault="00136206" w:rsidP="00D81948">
      <w:pPr>
        <w:numPr>
          <w:ilvl w:val="0"/>
          <w:numId w:val="1"/>
        </w:numPr>
        <w:tabs>
          <w:tab w:val="clear" w:pos="480"/>
          <w:tab w:val="num" w:pos="720"/>
        </w:tabs>
        <w:snapToGrid w:val="0"/>
        <w:spacing w:line="300" w:lineRule="auto"/>
        <w:ind w:left="720" w:hanging="720"/>
        <w:rPr>
          <w:rFonts w:eastAsia="標楷體"/>
          <w:sz w:val="22"/>
          <w:szCs w:val="22"/>
        </w:rPr>
      </w:pPr>
      <w:r w:rsidRPr="00950FA7">
        <w:rPr>
          <w:rFonts w:eastAsia="標楷體"/>
          <w:sz w:val="22"/>
          <w:szCs w:val="22"/>
        </w:rPr>
        <w:t>教學目標：實習期間依乙方提出教學目標與實習內容等實習需求，由甲方依據乙方實習需求，安排各種實習課程及技能訓練，實習項目安排以不影響學生健康及安全的學習環境為原則。</w:t>
      </w:r>
      <w:r w:rsidRPr="00950FA7">
        <w:rPr>
          <w:rFonts w:eastAsia="標楷體"/>
          <w:sz w:val="22"/>
          <w:szCs w:val="22"/>
        </w:rPr>
        <w:t xml:space="preserve"> </w:t>
      </w:r>
    </w:p>
    <w:p w:rsidR="00136206" w:rsidRPr="00950FA7" w:rsidRDefault="00136206" w:rsidP="00D81948">
      <w:pPr>
        <w:numPr>
          <w:ilvl w:val="0"/>
          <w:numId w:val="1"/>
        </w:numPr>
        <w:tabs>
          <w:tab w:val="clear" w:pos="480"/>
          <w:tab w:val="num" w:pos="720"/>
        </w:tabs>
        <w:snapToGrid w:val="0"/>
        <w:spacing w:line="300" w:lineRule="auto"/>
        <w:rPr>
          <w:rFonts w:eastAsia="標楷體"/>
          <w:sz w:val="22"/>
          <w:szCs w:val="22"/>
        </w:rPr>
      </w:pPr>
      <w:r w:rsidRPr="00950FA7">
        <w:rPr>
          <w:rFonts w:eastAsia="標楷體"/>
          <w:sz w:val="22"/>
          <w:szCs w:val="22"/>
        </w:rPr>
        <w:t>教學方式：包含課堂講授、互動討論、示範教學、數位學習、臨床實作等多元化教學。</w:t>
      </w:r>
      <w:r w:rsidRPr="00950FA7">
        <w:rPr>
          <w:rFonts w:eastAsia="標楷體"/>
          <w:sz w:val="22"/>
          <w:szCs w:val="22"/>
        </w:rPr>
        <w:t xml:space="preserve"> </w:t>
      </w:r>
    </w:p>
    <w:p w:rsidR="00136206" w:rsidRPr="00950FA7" w:rsidRDefault="00136206" w:rsidP="00D81948">
      <w:pPr>
        <w:numPr>
          <w:ilvl w:val="0"/>
          <w:numId w:val="1"/>
        </w:numPr>
        <w:tabs>
          <w:tab w:val="clear" w:pos="480"/>
          <w:tab w:val="num" w:pos="720"/>
        </w:tabs>
        <w:snapToGrid w:val="0"/>
        <w:spacing w:line="300" w:lineRule="auto"/>
        <w:rPr>
          <w:rFonts w:eastAsia="標楷體"/>
          <w:sz w:val="22"/>
          <w:szCs w:val="22"/>
        </w:rPr>
      </w:pPr>
      <w:r w:rsidRPr="00950FA7">
        <w:rPr>
          <w:rFonts w:eastAsia="標楷體"/>
          <w:sz w:val="22"/>
          <w:szCs w:val="22"/>
        </w:rPr>
        <w:t>實習考核：</w:t>
      </w:r>
      <w:r w:rsidRPr="00950FA7">
        <w:rPr>
          <w:rFonts w:eastAsia="標楷體"/>
          <w:sz w:val="22"/>
          <w:szCs w:val="22"/>
        </w:rPr>
        <w:t xml:space="preserve"> </w:t>
      </w:r>
    </w:p>
    <w:p w:rsidR="00136206" w:rsidRPr="00950FA7" w:rsidRDefault="00136206" w:rsidP="00D81948">
      <w:pPr>
        <w:numPr>
          <w:ilvl w:val="1"/>
          <w:numId w:val="1"/>
        </w:numPr>
        <w:tabs>
          <w:tab w:val="clear" w:pos="840"/>
          <w:tab w:val="num" w:pos="1260"/>
        </w:tabs>
        <w:snapToGrid w:val="0"/>
        <w:spacing w:line="300" w:lineRule="auto"/>
        <w:ind w:left="1260" w:hanging="540"/>
        <w:rPr>
          <w:rFonts w:eastAsia="標楷體"/>
          <w:sz w:val="22"/>
          <w:szCs w:val="22"/>
        </w:rPr>
      </w:pPr>
      <w:r w:rsidRPr="00950FA7">
        <w:rPr>
          <w:rFonts w:eastAsia="標楷體"/>
          <w:sz w:val="22"/>
          <w:szCs w:val="22"/>
        </w:rPr>
        <w:t>實習期間由甲方實習單位主管評核實習成績，甲方應於每學期結束前將實習成績考評表擲交乙方俾利核算實習成績。</w:t>
      </w:r>
    </w:p>
    <w:p w:rsidR="00136206" w:rsidRPr="00950FA7" w:rsidRDefault="00136206" w:rsidP="00D81948">
      <w:pPr>
        <w:numPr>
          <w:ilvl w:val="1"/>
          <w:numId w:val="1"/>
        </w:numPr>
        <w:tabs>
          <w:tab w:val="left" w:pos="1260"/>
        </w:tabs>
        <w:snapToGrid w:val="0"/>
        <w:spacing w:line="300" w:lineRule="auto"/>
        <w:ind w:hanging="120"/>
        <w:rPr>
          <w:rFonts w:eastAsia="標楷體"/>
          <w:sz w:val="22"/>
          <w:szCs w:val="22"/>
        </w:rPr>
      </w:pPr>
      <w:r w:rsidRPr="00950FA7">
        <w:rPr>
          <w:rFonts w:eastAsia="標楷體"/>
          <w:sz w:val="22"/>
          <w:szCs w:val="22"/>
        </w:rPr>
        <w:t>學生表現或適應欠佳時，由甲方知會乙方共同協商處理方式。</w:t>
      </w:r>
    </w:p>
    <w:p w:rsidR="00136206" w:rsidRPr="00950FA7" w:rsidRDefault="00136206" w:rsidP="00D81948">
      <w:pPr>
        <w:numPr>
          <w:ilvl w:val="0"/>
          <w:numId w:val="1"/>
        </w:numPr>
        <w:tabs>
          <w:tab w:val="clear" w:pos="480"/>
          <w:tab w:val="num" w:pos="720"/>
        </w:tabs>
        <w:snapToGrid w:val="0"/>
        <w:spacing w:line="300" w:lineRule="auto"/>
        <w:rPr>
          <w:rFonts w:eastAsia="標楷體"/>
          <w:sz w:val="22"/>
          <w:szCs w:val="22"/>
        </w:rPr>
      </w:pPr>
      <w:r w:rsidRPr="00950FA7">
        <w:rPr>
          <w:rFonts w:eastAsia="標楷體"/>
          <w:sz w:val="22"/>
          <w:szCs w:val="22"/>
        </w:rPr>
        <w:t>實習生輔導：</w:t>
      </w:r>
    </w:p>
    <w:p w:rsidR="00136206" w:rsidRPr="00950FA7" w:rsidRDefault="00136206" w:rsidP="00D81948">
      <w:pPr>
        <w:numPr>
          <w:ilvl w:val="1"/>
          <w:numId w:val="1"/>
        </w:numPr>
        <w:tabs>
          <w:tab w:val="clear" w:pos="840"/>
          <w:tab w:val="num" w:pos="720"/>
          <w:tab w:val="left" w:pos="1080"/>
          <w:tab w:val="left" w:pos="1260"/>
        </w:tabs>
        <w:snapToGrid w:val="0"/>
        <w:ind w:left="1259" w:hanging="539"/>
        <w:rPr>
          <w:rFonts w:eastAsia="標楷體"/>
          <w:sz w:val="22"/>
          <w:szCs w:val="22"/>
        </w:rPr>
      </w:pPr>
      <w:r w:rsidRPr="00950FA7">
        <w:rPr>
          <w:rFonts w:eastAsia="標楷體"/>
          <w:sz w:val="22"/>
          <w:szCs w:val="22"/>
        </w:rPr>
        <w:t>實習期間每位學生均由甲方實習單位計畫主持人指定指導老師，督導實務工作內容及進行技能指導工作。</w:t>
      </w:r>
    </w:p>
    <w:p w:rsidR="00136206" w:rsidRPr="00950FA7" w:rsidRDefault="00136206" w:rsidP="00D81948">
      <w:pPr>
        <w:numPr>
          <w:ilvl w:val="1"/>
          <w:numId w:val="1"/>
        </w:numPr>
        <w:tabs>
          <w:tab w:val="clear" w:pos="840"/>
          <w:tab w:val="num" w:pos="720"/>
          <w:tab w:val="left" w:pos="1260"/>
        </w:tabs>
        <w:snapToGrid w:val="0"/>
        <w:ind w:left="1259" w:hanging="539"/>
        <w:rPr>
          <w:rFonts w:eastAsia="標楷體"/>
          <w:sz w:val="22"/>
          <w:szCs w:val="22"/>
        </w:rPr>
      </w:pPr>
      <w:r w:rsidRPr="00950FA7">
        <w:rPr>
          <w:rFonts w:eastAsia="標楷體"/>
          <w:sz w:val="22"/>
          <w:szCs w:val="22"/>
        </w:rPr>
        <w:t>實習學生之督導考核事宜由甲方派員辦理，且乙方</w:t>
      </w:r>
      <w:smartTag w:uri="urn:schemas-microsoft-com:office:smarttags" w:element="PersonName">
        <w:smartTagPr>
          <w:attr w:name="ProductID" w:val="應指派"/>
        </w:smartTagPr>
        <w:r w:rsidRPr="00950FA7">
          <w:rPr>
            <w:rFonts w:eastAsia="標楷體"/>
            <w:sz w:val="22"/>
            <w:szCs w:val="22"/>
          </w:rPr>
          <w:t>應指派</w:t>
        </w:r>
      </w:smartTag>
      <w:r w:rsidRPr="00950FA7">
        <w:rPr>
          <w:rFonts w:eastAsia="標楷體"/>
          <w:sz w:val="22"/>
          <w:szCs w:val="22"/>
        </w:rPr>
        <w:t>老師負責與甲方實習單位協商有關乙方學生實習事宜。</w:t>
      </w:r>
    </w:p>
    <w:p w:rsidR="00136206" w:rsidRPr="00950FA7" w:rsidRDefault="00136206" w:rsidP="00D81948">
      <w:pPr>
        <w:numPr>
          <w:ilvl w:val="1"/>
          <w:numId w:val="1"/>
        </w:numPr>
        <w:tabs>
          <w:tab w:val="clear" w:pos="840"/>
          <w:tab w:val="num" w:pos="1260"/>
        </w:tabs>
        <w:snapToGrid w:val="0"/>
        <w:ind w:left="1259" w:hanging="539"/>
        <w:rPr>
          <w:rFonts w:eastAsia="標楷體"/>
          <w:sz w:val="22"/>
          <w:szCs w:val="22"/>
        </w:rPr>
      </w:pPr>
      <w:r w:rsidRPr="00950FA7">
        <w:rPr>
          <w:rFonts w:eastAsia="標楷體"/>
          <w:sz w:val="22"/>
          <w:szCs w:val="22"/>
        </w:rPr>
        <w:t>乙方學生在實習期間應遵守甲方之各項管理規定和接受有關人員之指導及定期評核，如有違反規定或未達甲方所訂標準情節輕者，得由甲方依規定處理或扣減其實習成績；情節確屬重大者應由雙方協商處理，經輔導未改善者，將取消實習資格或由乙方轉介其他實習單位。</w:t>
      </w:r>
    </w:p>
    <w:p w:rsidR="00136206" w:rsidRPr="00950FA7" w:rsidRDefault="00136206" w:rsidP="00D81948">
      <w:pPr>
        <w:numPr>
          <w:ilvl w:val="0"/>
          <w:numId w:val="1"/>
        </w:numPr>
        <w:tabs>
          <w:tab w:val="clear" w:pos="480"/>
          <w:tab w:val="num" w:pos="720"/>
        </w:tabs>
        <w:snapToGrid w:val="0"/>
        <w:spacing w:line="300" w:lineRule="auto"/>
        <w:rPr>
          <w:rFonts w:eastAsia="標楷體"/>
          <w:sz w:val="22"/>
          <w:szCs w:val="22"/>
        </w:rPr>
      </w:pPr>
      <w:r w:rsidRPr="00950FA7">
        <w:rPr>
          <w:rFonts w:eastAsia="標楷體"/>
          <w:sz w:val="22"/>
          <w:szCs w:val="22"/>
        </w:rPr>
        <w:t>甲乙雙方得每期至少召開學生實習檢討會議壹次，以持續改善教學品質。</w:t>
      </w:r>
    </w:p>
    <w:p w:rsidR="00136206" w:rsidRPr="00950FA7" w:rsidRDefault="00136206" w:rsidP="00D81948">
      <w:pPr>
        <w:numPr>
          <w:ilvl w:val="0"/>
          <w:numId w:val="1"/>
        </w:numPr>
        <w:tabs>
          <w:tab w:val="clear" w:pos="480"/>
          <w:tab w:val="num" w:pos="720"/>
        </w:tabs>
        <w:snapToGrid w:val="0"/>
        <w:spacing w:line="300" w:lineRule="auto"/>
        <w:ind w:left="720" w:hanging="720"/>
        <w:rPr>
          <w:rFonts w:eastAsia="標楷體"/>
          <w:sz w:val="22"/>
          <w:szCs w:val="22"/>
        </w:rPr>
      </w:pPr>
      <w:r w:rsidRPr="00950FA7">
        <w:rPr>
          <w:rFonts w:eastAsia="標楷體"/>
          <w:sz w:val="22"/>
          <w:szCs w:val="22"/>
        </w:rPr>
        <w:t>乙方學生在甲方實習期間應繳納甲方實習指導費</w:t>
      </w:r>
      <w:r w:rsidR="00E52F09" w:rsidRPr="00950FA7">
        <w:rPr>
          <w:rFonts w:eastAsia="標楷體"/>
          <w:sz w:val="22"/>
          <w:szCs w:val="22"/>
        </w:rPr>
        <w:t>，</w:t>
      </w:r>
      <w:r w:rsidRPr="00950FA7">
        <w:rPr>
          <w:rFonts w:eastAsia="標楷體"/>
          <w:sz w:val="22"/>
          <w:szCs w:val="22"/>
        </w:rPr>
        <w:t>每位實習費為雜費</w:t>
      </w:r>
      <w:r w:rsidR="008823DE" w:rsidRPr="00950FA7">
        <w:rPr>
          <w:rFonts w:eastAsia="標楷體"/>
          <w:sz w:val="22"/>
          <w:szCs w:val="22"/>
        </w:rPr>
        <w:t>×</w:t>
      </w:r>
      <w:r w:rsidRPr="00950FA7">
        <w:rPr>
          <w:rFonts w:eastAsia="標楷體"/>
          <w:sz w:val="22"/>
          <w:szCs w:val="22"/>
        </w:rPr>
        <w:t>50</w:t>
      </w:r>
      <w:r w:rsidR="008823DE" w:rsidRPr="00950FA7">
        <w:rPr>
          <w:rFonts w:eastAsia="標楷體"/>
          <w:sz w:val="22"/>
          <w:szCs w:val="22"/>
        </w:rPr>
        <w:t>%÷16</w:t>
      </w:r>
      <w:r w:rsidRPr="00950FA7">
        <w:rPr>
          <w:rFonts w:eastAsia="標楷體"/>
          <w:sz w:val="22"/>
          <w:szCs w:val="22"/>
        </w:rPr>
        <w:t>週</w:t>
      </w:r>
      <w:r w:rsidR="008823DE" w:rsidRPr="00950FA7">
        <w:rPr>
          <w:rFonts w:eastAsia="標楷體"/>
          <w:sz w:val="22"/>
          <w:szCs w:val="22"/>
        </w:rPr>
        <w:t>×</w:t>
      </w:r>
      <w:r w:rsidR="008823DE" w:rsidRPr="00950FA7">
        <w:rPr>
          <w:rFonts w:eastAsia="標楷體"/>
          <w:sz w:val="22"/>
          <w:szCs w:val="22"/>
        </w:rPr>
        <w:t>實習週數</w:t>
      </w:r>
      <w:r w:rsidR="00D81948" w:rsidRPr="00950FA7">
        <w:rPr>
          <w:rFonts w:eastAsia="標楷體"/>
          <w:sz w:val="22"/>
          <w:szCs w:val="22"/>
        </w:rPr>
        <w:t>36</w:t>
      </w:r>
      <w:r w:rsidR="00D81948" w:rsidRPr="00950FA7">
        <w:rPr>
          <w:rFonts w:eastAsia="標楷體"/>
          <w:sz w:val="22"/>
          <w:szCs w:val="22"/>
        </w:rPr>
        <w:t>週</w:t>
      </w:r>
      <w:r w:rsidRPr="00950FA7">
        <w:rPr>
          <w:rFonts w:eastAsia="標楷體"/>
          <w:sz w:val="22"/>
          <w:szCs w:val="22"/>
        </w:rPr>
        <w:t>，並於報到後一個月內由乙方統一繳納之。</w:t>
      </w:r>
    </w:p>
    <w:p w:rsidR="00136206" w:rsidRPr="00950FA7" w:rsidRDefault="00136206" w:rsidP="00D81948">
      <w:pPr>
        <w:numPr>
          <w:ilvl w:val="0"/>
          <w:numId w:val="1"/>
        </w:numPr>
        <w:tabs>
          <w:tab w:val="clear" w:pos="480"/>
          <w:tab w:val="num" w:pos="720"/>
        </w:tabs>
        <w:snapToGrid w:val="0"/>
        <w:spacing w:line="300" w:lineRule="auto"/>
        <w:ind w:left="720" w:hanging="720"/>
        <w:rPr>
          <w:rFonts w:eastAsia="標楷體"/>
          <w:sz w:val="22"/>
          <w:szCs w:val="22"/>
        </w:rPr>
      </w:pPr>
      <w:r w:rsidRPr="00950FA7">
        <w:rPr>
          <w:rFonts w:eastAsia="標楷體"/>
          <w:color w:val="000000"/>
          <w:sz w:val="22"/>
          <w:szCs w:val="22"/>
        </w:rPr>
        <w:t>自</w:t>
      </w:r>
      <w:r w:rsidRPr="00950FA7">
        <w:rPr>
          <w:rFonts w:eastAsia="標楷體"/>
          <w:color w:val="000000"/>
          <w:sz w:val="22"/>
          <w:szCs w:val="22"/>
        </w:rPr>
        <w:t>100</w:t>
      </w:r>
      <w:r w:rsidRPr="00950FA7">
        <w:rPr>
          <w:rFonts w:eastAsia="標楷體"/>
          <w:color w:val="000000"/>
          <w:sz w:val="22"/>
          <w:szCs w:val="22"/>
        </w:rPr>
        <w:t>學年度起，學校應為醫事相關科系校外實習學生額外投保意外傷害險最低保額</w:t>
      </w:r>
      <w:r w:rsidRPr="00950FA7">
        <w:rPr>
          <w:rFonts w:eastAsia="標楷體"/>
          <w:color w:val="000000"/>
          <w:sz w:val="22"/>
          <w:szCs w:val="22"/>
        </w:rPr>
        <w:t>100</w:t>
      </w:r>
      <w:r w:rsidRPr="00950FA7">
        <w:rPr>
          <w:rFonts w:eastAsia="標楷體"/>
          <w:color w:val="000000"/>
          <w:sz w:val="22"/>
          <w:szCs w:val="22"/>
        </w:rPr>
        <w:t>萬。</w:t>
      </w:r>
    </w:p>
    <w:p w:rsidR="00136206" w:rsidRPr="00950FA7" w:rsidRDefault="00136206" w:rsidP="00D81948">
      <w:pPr>
        <w:numPr>
          <w:ilvl w:val="0"/>
          <w:numId w:val="1"/>
        </w:numPr>
        <w:tabs>
          <w:tab w:val="left" w:pos="720"/>
        </w:tabs>
        <w:snapToGrid w:val="0"/>
        <w:spacing w:line="300" w:lineRule="auto"/>
        <w:rPr>
          <w:rFonts w:eastAsia="標楷體"/>
          <w:sz w:val="22"/>
          <w:szCs w:val="22"/>
        </w:rPr>
      </w:pPr>
      <w:r w:rsidRPr="00950FA7">
        <w:rPr>
          <w:rFonts w:eastAsia="標楷體"/>
          <w:sz w:val="22"/>
          <w:szCs w:val="22"/>
        </w:rPr>
        <w:t>本合約乙式兩份，雙方各執乙份為憑。</w:t>
      </w:r>
    </w:p>
    <w:p w:rsidR="00136206" w:rsidRPr="00950FA7" w:rsidRDefault="00136206" w:rsidP="00D81948">
      <w:pPr>
        <w:numPr>
          <w:ilvl w:val="0"/>
          <w:numId w:val="1"/>
        </w:numPr>
        <w:tabs>
          <w:tab w:val="left" w:pos="720"/>
        </w:tabs>
        <w:snapToGrid w:val="0"/>
        <w:spacing w:line="300" w:lineRule="auto"/>
        <w:rPr>
          <w:rFonts w:eastAsia="標楷體"/>
          <w:sz w:val="22"/>
          <w:szCs w:val="22"/>
        </w:rPr>
      </w:pPr>
      <w:r w:rsidRPr="00950FA7">
        <w:rPr>
          <w:rFonts w:eastAsia="標楷體"/>
          <w:sz w:val="22"/>
          <w:szCs w:val="22"/>
        </w:rPr>
        <w:t>本合約如有未盡事宜，得以會函方式經雙方同意，增補或修訂之。</w:t>
      </w:r>
    </w:p>
    <w:p w:rsidR="00136206" w:rsidRPr="00950FA7" w:rsidRDefault="00136206" w:rsidP="00B77F84">
      <w:pPr>
        <w:snapToGrid w:val="0"/>
        <w:spacing w:line="400" w:lineRule="exact"/>
        <w:ind w:left="482"/>
        <w:rPr>
          <w:rFonts w:eastAsia="標楷體"/>
          <w:b/>
          <w:sz w:val="22"/>
          <w:szCs w:val="22"/>
        </w:rPr>
      </w:pPr>
      <w:r w:rsidRPr="00950FA7">
        <w:rPr>
          <w:rFonts w:eastAsia="標楷體"/>
          <w:b/>
          <w:sz w:val="22"/>
          <w:szCs w:val="22"/>
        </w:rPr>
        <w:t>立約人</w:t>
      </w:r>
    </w:p>
    <w:p w:rsidR="00136206" w:rsidRPr="00950FA7" w:rsidRDefault="00136206" w:rsidP="00B77F84">
      <w:pPr>
        <w:snapToGrid w:val="0"/>
        <w:spacing w:line="400" w:lineRule="exact"/>
        <w:ind w:left="482"/>
        <w:rPr>
          <w:rFonts w:eastAsia="標楷體"/>
          <w:b/>
          <w:sz w:val="22"/>
          <w:szCs w:val="22"/>
        </w:rPr>
      </w:pPr>
      <w:r w:rsidRPr="00950FA7">
        <w:rPr>
          <w:rFonts w:eastAsia="標楷體"/>
          <w:b/>
          <w:sz w:val="22"/>
          <w:szCs w:val="22"/>
        </w:rPr>
        <w:t>甲方：臺中榮民總醫院</w:t>
      </w:r>
    </w:p>
    <w:p w:rsidR="00136206" w:rsidRPr="00950FA7" w:rsidRDefault="00136206" w:rsidP="00B77F84">
      <w:pPr>
        <w:snapToGrid w:val="0"/>
        <w:spacing w:line="400" w:lineRule="exact"/>
        <w:ind w:left="482"/>
        <w:rPr>
          <w:rFonts w:eastAsia="標楷體"/>
          <w:color w:val="A6A6A6" w:themeColor="background1" w:themeShade="A6"/>
          <w:sz w:val="22"/>
          <w:szCs w:val="22"/>
        </w:rPr>
      </w:pPr>
      <w:r w:rsidRPr="00950FA7">
        <w:rPr>
          <w:rFonts w:eastAsia="標楷體"/>
          <w:b/>
          <w:sz w:val="22"/>
          <w:szCs w:val="22"/>
        </w:rPr>
        <w:t>院長：</w:t>
      </w:r>
      <w:r w:rsidR="00B522EC" w:rsidRPr="00950FA7">
        <w:rPr>
          <w:rFonts w:eastAsia="標楷體"/>
          <w:color w:val="A6A6A6" w:themeColor="background1" w:themeShade="A6"/>
          <w:sz w:val="22"/>
          <w:szCs w:val="22"/>
        </w:rPr>
        <w:t>(</w:t>
      </w:r>
      <w:r w:rsidR="00B522EC" w:rsidRPr="00950FA7">
        <w:rPr>
          <w:rFonts w:eastAsia="標楷體"/>
          <w:color w:val="A6A6A6" w:themeColor="background1" w:themeShade="A6"/>
          <w:sz w:val="22"/>
          <w:szCs w:val="22"/>
        </w:rPr>
        <w:t>簽章</w:t>
      </w:r>
      <w:r w:rsidR="00B522EC" w:rsidRPr="00950FA7">
        <w:rPr>
          <w:rFonts w:eastAsia="標楷體"/>
          <w:color w:val="A6A6A6" w:themeColor="background1" w:themeShade="A6"/>
          <w:sz w:val="22"/>
          <w:szCs w:val="22"/>
        </w:rPr>
        <w:t>)</w:t>
      </w:r>
    </w:p>
    <w:p w:rsidR="00144DC4" w:rsidRDefault="00144DC4" w:rsidP="00B522EC">
      <w:pPr>
        <w:snapToGrid w:val="0"/>
        <w:spacing w:line="400" w:lineRule="exact"/>
        <w:ind w:leftChars="177" w:left="425"/>
        <w:rPr>
          <w:rFonts w:eastAsia="標楷體"/>
          <w:b/>
          <w:sz w:val="22"/>
          <w:szCs w:val="22"/>
        </w:rPr>
      </w:pPr>
    </w:p>
    <w:p w:rsidR="00136206" w:rsidRPr="00950FA7" w:rsidRDefault="00136206" w:rsidP="00B522EC">
      <w:pPr>
        <w:snapToGrid w:val="0"/>
        <w:spacing w:line="400" w:lineRule="exact"/>
        <w:ind w:leftChars="177" w:left="425"/>
        <w:rPr>
          <w:rFonts w:eastAsia="標楷體"/>
          <w:b/>
          <w:sz w:val="22"/>
          <w:szCs w:val="22"/>
        </w:rPr>
      </w:pPr>
      <w:r w:rsidRPr="00950FA7">
        <w:rPr>
          <w:rFonts w:eastAsia="標楷體"/>
          <w:b/>
          <w:sz w:val="22"/>
          <w:szCs w:val="22"/>
        </w:rPr>
        <w:t>乙方：</w:t>
      </w:r>
      <w:r w:rsidR="001206A7" w:rsidRPr="00950FA7">
        <w:rPr>
          <w:rFonts w:eastAsia="標楷體"/>
          <w:b/>
          <w:sz w:val="22"/>
          <w:szCs w:val="22"/>
        </w:rPr>
        <w:t>中國醫藥</w:t>
      </w:r>
      <w:r w:rsidR="00C50BEF" w:rsidRPr="00950FA7">
        <w:rPr>
          <w:rFonts w:eastAsia="標楷體"/>
          <w:b/>
          <w:sz w:val="22"/>
          <w:szCs w:val="22"/>
        </w:rPr>
        <w:t>大學</w:t>
      </w:r>
    </w:p>
    <w:p w:rsidR="00D81948" w:rsidRPr="00950FA7" w:rsidRDefault="00136206" w:rsidP="001206A7">
      <w:pPr>
        <w:snapToGrid w:val="0"/>
        <w:spacing w:line="400" w:lineRule="exact"/>
        <w:ind w:left="482"/>
        <w:rPr>
          <w:rFonts w:eastAsia="標楷體"/>
          <w:b/>
          <w:sz w:val="22"/>
          <w:szCs w:val="22"/>
        </w:rPr>
      </w:pPr>
      <w:r w:rsidRPr="00950FA7">
        <w:rPr>
          <w:rFonts w:eastAsia="標楷體"/>
          <w:b/>
          <w:sz w:val="22"/>
          <w:szCs w:val="22"/>
        </w:rPr>
        <w:t>校長：</w:t>
      </w:r>
      <w:r w:rsidR="002C4248">
        <w:rPr>
          <w:rFonts w:eastAsia="標楷體" w:hint="eastAsia"/>
          <w:b/>
          <w:sz w:val="22"/>
          <w:szCs w:val="22"/>
        </w:rPr>
        <w:t>洪明奇</w:t>
      </w:r>
    </w:p>
    <w:p w:rsidR="00144DC4" w:rsidRDefault="00144DC4">
      <w:pPr>
        <w:snapToGrid w:val="0"/>
        <w:spacing w:line="300" w:lineRule="auto"/>
        <w:jc w:val="center"/>
        <w:rPr>
          <w:rFonts w:eastAsia="標楷體"/>
          <w:kern w:val="0"/>
          <w:sz w:val="20"/>
          <w:szCs w:val="20"/>
        </w:rPr>
      </w:pPr>
    </w:p>
    <w:p w:rsidR="00144DC4" w:rsidRDefault="00144DC4">
      <w:pPr>
        <w:snapToGrid w:val="0"/>
        <w:spacing w:line="300" w:lineRule="auto"/>
        <w:jc w:val="center"/>
        <w:rPr>
          <w:rFonts w:eastAsia="標楷體"/>
          <w:kern w:val="0"/>
          <w:sz w:val="20"/>
          <w:szCs w:val="20"/>
        </w:rPr>
      </w:pPr>
    </w:p>
    <w:p w:rsidR="00136206" w:rsidRPr="00950FA7" w:rsidRDefault="00136206">
      <w:pPr>
        <w:snapToGrid w:val="0"/>
        <w:spacing w:line="300" w:lineRule="auto"/>
        <w:jc w:val="center"/>
        <w:rPr>
          <w:rFonts w:eastAsia="標楷體"/>
          <w:sz w:val="20"/>
          <w:szCs w:val="20"/>
        </w:rPr>
      </w:pPr>
      <w:r w:rsidRPr="00A7390E">
        <w:rPr>
          <w:rFonts w:eastAsia="標楷體"/>
          <w:spacing w:val="81"/>
          <w:kern w:val="0"/>
          <w:sz w:val="20"/>
          <w:szCs w:val="20"/>
          <w:fitText w:val="4000" w:id="649755393"/>
        </w:rPr>
        <w:t>中華民國</w:t>
      </w:r>
      <w:r w:rsidR="008621C9" w:rsidRPr="00A7390E">
        <w:rPr>
          <w:rFonts w:eastAsia="標楷體"/>
          <w:spacing w:val="81"/>
          <w:kern w:val="0"/>
          <w:sz w:val="20"/>
          <w:szCs w:val="20"/>
          <w:fitText w:val="4000" w:id="649755393"/>
        </w:rPr>
        <w:t>10</w:t>
      </w:r>
      <w:r w:rsidR="002C4248" w:rsidRPr="00A7390E">
        <w:rPr>
          <w:rFonts w:eastAsia="標楷體"/>
          <w:spacing w:val="81"/>
          <w:kern w:val="0"/>
          <w:sz w:val="20"/>
          <w:szCs w:val="20"/>
          <w:fitText w:val="4000" w:id="649755393"/>
        </w:rPr>
        <w:t>8</w:t>
      </w:r>
      <w:r w:rsidRPr="00A7390E">
        <w:rPr>
          <w:rFonts w:eastAsia="標楷體"/>
          <w:spacing w:val="81"/>
          <w:kern w:val="0"/>
          <w:sz w:val="20"/>
          <w:szCs w:val="20"/>
          <w:fitText w:val="4000" w:id="649755393"/>
        </w:rPr>
        <w:t>年</w:t>
      </w:r>
      <w:r w:rsidR="002C4248" w:rsidRPr="00A7390E">
        <w:rPr>
          <w:rFonts w:eastAsia="標楷體"/>
          <w:spacing w:val="81"/>
          <w:kern w:val="0"/>
          <w:sz w:val="20"/>
          <w:szCs w:val="20"/>
          <w:fitText w:val="4000" w:id="649755393"/>
        </w:rPr>
        <w:t>5</w:t>
      </w:r>
      <w:r w:rsidRPr="00A7390E">
        <w:rPr>
          <w:rFonts w:eastAsia="標楷體"/>
          <w:spacing w:val="81"/>
          <w:kern w:val="0"/>
          <w:sz w:val="20"/>
          <w:szCs w:val="20"/>
          <w:fitText w:val="4000" w:id="649755393"/>
        </w:rPr>
        <w:t>月</w:t>
      </w:r>
      <w:r w:rsidR="00A7390E" w:rsidRPr="00A7390E">
        <w:rPr>
          <w:rFonts w:eastAsia="標楷體" w:hint="eastAsia"/>
          <w:spacing w:val="81"/>
          <w:kern w:val="0"/>
          <w:sz w:val="20"/>
          <w:szCs w:val="20"/>
          <w:fitText w:val="4000" w:id="649755393"/>
        </w:rPr>
        <w:t>3</w:t>
      </w:r>
      <w:r w:rsidR="005A3D74" w:rsidRPr="00A7390E">
        <w:rPr>
          <w:rFonts w:eastAsia="標楷體" w:hint="eastAsia"/>
          <w:spacing w:val="81"/>
          <w:kern w:val="0"/>
          <w:sz w:val="20"/>
          <w:szCs w:val="20"/>
          <w:fitText w:val="4000" w:id="649755393"/>
        </w:rPr>
        <w:t>0</w:t>
      </w:r>
      <w:r w:rsidRPr="00A7390E">
        <w:rPr>
          <w:rFonts w:eastAsia="標楷體"/>
          <w:kern w:val="0"/>
          <w:sz w:val="20"/>
          <w:szCs w:val="20"/>
          <w:fitText w:val="4000" w:id="649755393"/>
        </w:rPr>
        <w:t>日</w:t>
      </w:r>
    </w:p>
    <w:sectPr w:rsidR="00136206" w:rsidRPr="00950FA7" w:rsidSect="00B522EC">
      <w:pgSz w:w="11906" w:h="16838"/>
      <w:pgMar w:top="170" w:right="282" w:bottom="170" w:left="426"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47A5" w:rsidRDefault="008047A5">
      <w:r>
        <w:separator/>
      </w:r>
    </w:p>
  </w:endnote>
  <w:endnote w:type="continuationSeparator" w:id="0">
    <w:p w:rsidR="008047A5" w:rsidRDefault="00804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標楷體">
    <w:altName w:val="標楷體a.."/>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47A5" w:rsidRDefault="008047A5">
      <w:r>
        <w:separator/>
      </w:r>
    </w:p>
  </w:footnote>
  <w:footnote w:type="continuationSeparator" w:id="0">
    <w:p w:rsidR="008047A5" w:rsidRDefault="008047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541AC"/>
    <w:multiLevelType w:val="hybridMultilevel"/>
    <w:tmpl w:val="E86C11DC"/>
    <w:lvl w:ilvl="0" w:tplc="8A44CF46">
      <w:start w:val="1"/>
      <w:numFmt w:val="taiwaneseCountingThousand"/>
      <w:lvlText w:val="（%1）"/>
      <w:lvlJc w:val="left"/>
      <w:pPr>
        <w:ind w:left="1440" w:hanging="720"/>
      </w:pPr>
      <w:rPr>
        <w:rFonts w:hint="default"/>
        <w:lang w:val="en-US"/>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
    <w:nsid w:val="12D3663E"/>
    <w:multiLevelType w:val="hybridMultilevel"/>
    <w:tmpl w:val="554A879A"/>
    <w:lvl w:ilvl="0" w:tplc="CBA28238">
      <w:start w:val="1"/>
      <w:numFmt w:val="taiwaneseCountingThousand"/>
      <w:lvlText w:val="%1、"/>
      <w:lvlJc w:val="left"/>
      <w:pPr>
        <w:tabs>
          <w:tab w:val="num" w:pos="360"/>
        </w:tabs>
        <w:ind w:left="360" w:hanging="360"/>
      </w:pPr>
      <w:rPr>
        <w:rFonts w:ascii="標楷體" w:eastAsia="標楷體" w:hAnsi="標楷體" w:hint="default"/>
      </w:r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nsid w:val="6CA42C67"/>
    <w:multiLevelType w:val="hybridMultilevel"/>
    <w:tmpl w:val="58E0E4BE"/>
    <w:lvl w:ilvl="0" w:tplc="DFB4A80E">
      <w:start w:val="1"/>
      <w:numFmt w:val="taiwaneseCountingThousand"/>
      <w:lvlText w:val="%1、"/>
      <w:lvlJc w:val="left"/>
      <w:pPr>
        <w:tabs>
          <w:tab w:val="num" w:pos="480"/>
        </w:tabs>
        <w:ind w:left="480" w:hanging="480"/>
      </w:pPr>
      <w:rPr>
        <w:lang w:val="en-US"/>
      </w:rPr>
    </w:lvl>
    <w:lvl w:ilvl="1" w:tplc="E86AC65A">
      <w:start w:val="1"/>
      <w:numFmt w:val="taiwaneseCountingThousand"/>
      <w:lvlText w:val="(%2)"/>
      <w:lvlJc w:val="left"/>
      <w:pPr>
        <w:tabs>
          <w:tab w:val="num" w:pos="840"/>
        </w:tabs>
        <w:ind w:left="840" w:hanging="360"/>
      </w:pPr>
      <w:rPr>
        <w:rFonts w:ascii="標楷體" w:eastAsia="標楷體" w:hAnsi="標楷體"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3E5C"/>
    <w:rsid w:val="000B3E5F"/>
    <w:rsid w:val="00100047"/>
    <w:rsid w:val="001206A7"/>
    <w:rsid w:val="00136206"/>
    <w:rsid w:val="00137CDD"/>
    <w:rsid w:val="00144DC4"/>
    <w:rsid w:val="00164930"/>
    <w:rsid w:val="001C0E56"/>
    <w:rsid w:val="001C1DF5"/>
    <w:rsid w:val="001E3E4A"/>
    <w:rsid w:val="00243359"/>
    <w:rsid w:val="0026406A"/>
    <w:rsid w:val="002C4248"/>
    <w:rsid w:val="0030654F"/>
    <w:rsid w:val="00314D66"/>
    <w:rsid w:val="00330585"/>
    <w:rsid w:val="003308B2"/>
    <w:rsid w:val="00340C79"/>
    <w:rsid w:val="00354A0E"/>
    <w:rsid w:val="00367B36"/>
    <w:rsid w:val="003728ED"/>
    <w:rsid w:val="003E23CA"/>
    <w:rsid w:val="00420F04"/>
    <w:rsid w:val="00440F32"/>
    <w:rsid w:val="00463E9D"/>
    <w:rsid w:val="00487164"/>
    <w:rsid w:val="0049501F"/>
    <w:rsid w:val="004A7F1A"/>
    <w:rsid w:val="004C519A"/>
    <w:rsid w:val="004D3E5C"/>
    <w:rsid w:val="00572DD0"/>
    <w:rsid w:val="005960D4"/>
    <w:rsid w:val="005A3D74"/>
    <w:rsid w:val="005E31BB"/>
    <w:rsid w:val="00617ED7"/>
    <w:rsid w:val="006374E5"/>
    <w:rsid w:val="00670086"/>
    <w:rsid w:val="00683B64"/>
    <w:rsid w:val="006C1C07"/>
    <w:rsid w:val="006F7DA5"/>
    <w:rsid w:val="007252C9"/>
    <w:rsid w:val="007354AD"/>
    <w:rsid w:val="00740D95"/>
    <w:rsid w:val="0078490F"/>
    <w:rsid w:val="008047A5"/>
    <w:rsid w:val="008621C9"/>
    <w:rsid w:val="00864D54"/>
    <w:rsid w:val="00874DE7"/>
    <w:rsid w:val="008768DF"/>
    <w:rsid w:val="008823DE"/>
    <w:rsid w:val="008915A2"/>
    <w:rsid w:val="008E6EFA"/>
    <w:rsid w:val="008F2F71"/>
    <w:rsid w:val="00950FA7"/>
    <w:rsid w:val="009731E5"/>
    <w:rsid w:val="009A0C41"/>
    <w:rsid w:val="009E4006"/>
    <w:rsid w:val="00A17340"/>
    <w:rsid w:val="00A21B20"/>
    <w:rsid w:val="00A43D85"/>
    <w:rsid w:val="00A52564"/>
    <w:rsid w:val="00A55431"/>
    <w:rsid w:val="00A7390E"/>
    <w:rsid w:val="00A93017"/>
    <w:rsid w:val="00A948EA"/>
    <w:rsid w:val="00AA5CB4"/>
    <w:rsid w:val="00AB45B1"/>
    <w:rsid w:val="00AB5210"/>
    <w:rsid w:val="00AC298D"/>
    <w:rsid w:val="00B522EC"/>
    <w:rsid w:val="00B72A2D"/>
    <w:rsid w:val="00B77F84"/>
    <w:rsid w:val="00BB4432"/>
    <w:rsid w:val="00BC0779"/>
    <w:rsid w:val="00BD4D5A"/>
    <w:rsid w:val="00C32534"/>
    <w:rsid w:val="00C50BEF"/>
    <w:rsid w:val="00C93198"/>
    <w:rsid w:val="00C9548C"/>
    <w:rsid w:val="00CB4564"/>
    <w:rsid w:val="00CC3DE5"/>
    <w:rsid w:val="00CF3BD3"/>
    <w:rsid w:val="00D33643"/>
    <w:rsid w:val="00D81948"/>
    <w:rsid w:val="00DE4F6D"/>
    <w:rsid w:val="00E275DE"/>
    <w:rsid w:val="00E52F09"/>
    <w:rsid w:val="00E80217"/>
    <w:rsid w:val="00EB1A0C"/>
    <w:rsid w:val="00F91831"/>
    <w:rsid w:val="00FA03C0"/>
    <w:rsid w:val="00FD34D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153"/>
        <w:tab w:val="right" w:pos="8306"/>
      </w:tabs>
      <w:snapToGrid w:val="0"/>
    </w:pPr>
    <w:rPr>
      <w:sz w:val="20"/>
      <w:szCs w:val="20"/>
    </w:rPr>
  </w:style>
  <w:style w:type="character" w:customStyle="1" w:styleId="a4">
    <w:name w:val="頁首 字元"/>
    <w:basedOn w:val="a0"/>
    <w:link w:val="a3"/>
    <w:rPr>
      <w:kern w:val="2"/>
    </w:rPr>
  </w:style>
  <w:style w:type="paragraph" w:styleId="a5">
    <w:name w:val="footer"/>
    <w:basedOn w:val="a"/>
    <w:link w:val="a6"/>
    <w:pPr>
      <w:tabs>
        <w:tab w:val="center" w:pos="4153"/>
        <w:tab w:val="right" w:pos="8306"/>
      </w:tabs>
      <w:snapToGrid w:val="0"/>
    </w:pPr>
    <w:rPr>
      <w:sz w:val="20"/>
      <w:szCs w:val="20"/>
    </w:rPr>
  </w:style>
  <w:style w:type="character" w:customStyle="1" w:styleId="a6">
    <w:name w:val="頁尾 字元"/>
    <w:basedOn w:val="a0"/>
    <w:link w:val="a5"/>
    <w:rPr>
      <w:kern w:val="2"/>
    </w:rPr>
  </w:style>
  <w:style w:type="paragraph" w:styleId="a7">
    <w:name w:val="Balloon Text"/>
    <w:basedOn w:val="a"/>
    <w:semiHidden/>
    <w:rPr>
      <w:rFonts w:ascii="Arial" w:hAnsi="Arial"/>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153"/>
        <w:tab w:val="right" w:pos="8306"/>
      </w:tabs>
      <w:snapToGrid w:val="0"/>
    </w:pPr>
    <w:rPr>
      <w:sz w:val="20"/>
      <w:szCs w:val="20"/>
    </w:rPr>
  </w:style>
  <w:style w:type="character" w:customStyle="1" w:styleId="a4">
    <w:name w:val="頁首 字元"/>
    <w:basedOn w:val="a0"/>
    <w:link w:val="a3"/>
    <w:rPr>
      <w:kern w:val="2"/>
    </w:rPr>
  </w:style>
  <w:style w:type="paragraph" w:styleId="a5">
    <w:name w:val="footer"/>
    <w:basedOn w:val="a"/>
    <w:link w:val="a6"/>
    <w:pPr>
      <w:tabs>
        <w:tab w:val="center" w:pos="4153"/>
        <w:tab w:val="right" w:pos="8306"/>
      </w:tabs>
      <w:snapToGrid w:val="0"/>
    </w:pPr>
    <w:rPr>
      <w:sz w:val="20"/>
      <w:szCs w:val="20"/>
    </w:rPr>
  </w:style>
  <w:style w:type="character" w:customStyle="1" w:styleId="a6">
    <w:name w:val="頁尾 字元"/>
    <w:basedOn w:val="a0"/>
    <w:link w:val="a5"/>
    <w:rPr>
      <w:kern w:val="2"/>
    </w:rPr>
  </w:style>
  <w:style w:type="paragraph" w:styleId="a7">
    <w:name w:val="Balloon Text"/>
    <w:basedOn w:val="a"/>
    <w:semiHidden/>
    <w:rPr>
      <w:rFonts w:ascii="Arial"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184</Words>
  <Characters>1051</Characters>
  <Application>Microsoft Office Word</Application>
  <DocSecurity>0</DocSecurity>
  <Lines>8</Lines>
  <Paragraphs>2</Paragraphs>
  <ScaleCrop>false</ScaleCrop>
  <Company>vghtc</Company>
  <LinksUpToDate>false</LinksUpToDate>
  <CharactersWithSpaces>1233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實習合約書</dc:title>
  <dc:creator>vghtc</dc:creator>
  <cp:lastModifiedBy>user</cp:lastModifiedBy>
  <cp:revision>5</cp:revision>
  <cp:lastPrinted>2014-05-12T07:35:00Z</cp:lastPrinted>
  <dcterms:created xsi:type="dcterms:W3CDTF">2020-03-23T11:57:00Z</dcterms:created>
  <dcterms:modified xsi:type="dcterms:W3CDTF">2020-04-27T03:33:00Z</dcterms:modified>
</cp:coreProperties>
</file>